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SOUTH PICKENHAM PARISH COUNCIL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sz w:val="24"/>
          <w:szCs w:val="24"/>
        </w:rPr>
        <w:t>Wednesday 4 October 2023 in the Home Farm Hospitality Suite*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(Entrance through side door)</w:t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sz w:val="24"/>
          <w:szCs w:val="24"/>
        </w:rPr>
        <w:t>Members of the public are welcome to attend the meeting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4"/>
          <w:szCs w:val="24"/>
          <w:u w:val="single"/>
        </w:rPr>
        <w:t>AGENDA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360" w:right="1247" w:hanging="360"/>
        <w:contextualSpacing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4"/>
          <w:szCs w:val="24"/>
        </w:rPr>
        <w:t>Open Meeting</w:t>
      </w:r>
    </w:p>
    <w:p>
      <w:pPr>
        <w:pStyle w:val="ListParagraph"/>
        <w:numPr>
          <w:ilvl w:val="0"/>
          <w:numId w:val="1"/>
        </w:numPr>
        <w:rPr>
          <w:b/>
          <w:b/>
          <w:bCs/>
        </w:rPr>
      </w:pPr>
      <w:r>
        <w:rPr>
          <w:rFonts w:cs="Arial" w:ascii="Arial" w:hAnsi="Arial"/>
          <w:b/>
          <w:bCs/>
          <w:sz w:val="24"/>
          <w:szCs w:val="24"/>
        </w:rPr>
        <w:t>Apologies for Absence</w:t>
      </w:r>
    </w:p>
    <w:p>
      <w:pPr>
        <w:pStyle w:val="ListParagraph"/>
        <w:numPr>
          <w:ilvl w:val="0"/>
          <w:numId w:val="0"/>
        </w:numPr>
        <w:ind w:left="108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60" w:right="1247" w:hanging="360"/>
        <w:contextualSpacing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 xml:space="preserve">Minutes of the last meeting </w:t>
      </w:r>
      <w:r>
        <w:rPr>
          <w:rFonts w:cs="Arial" w:ascii="Arial" w:hAnsi="Arial"/>
          <w:sz w:val="24"/>
          <w:szCs w:val="24"/>
        </w:rPr>
        <w:t>(held on 19 July 2023)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360" w:right="1247" w:hanging="360"/>
        <w:contextualSpacing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Matters Arising</w:t>
      </w:r>
      <w:r>
        <w:rPr>
          <w:rFonts w:cs="Arial" w:ascii="Arial" w:hAnsi="Arial"/>
          <w:sz w:val="24"/>
          <w:szCs w:val="24"/>
        </w:rPr>
        <w:t xml:space="preserve"> (items not already on agenda)</w:t>
      </w:r>
    </w:p>
    <w:p>
      <w:pPr>
        <w:pStyle w:val="ListParagraph"/>
        <w:numPr>
          <w:ilvl w:val="0"/>
          <w:numId w:val="1"/>
        </w:numPr>
        <w:rPr>
          <w:b/>
          <w:b/>
          <w:bCs/>
        </w:rPr>
      </w:pPr>
      <w:r>
        <w:rPr>
          <w:rFonts w:cs="Arial" w:ascii="Arial" w:hAnsi="Arial"/>
          <w:b/>
          <w:bCs/>
          <w:sz w:val="24"/>
          <w:szCs w:val="24"/>
        </w:rPr>
        <w:t>Receive reports from NCC; Breckland Council</w:t>
      </w:r>
    </w:p>
    <w:p>
      <w:pPr>
        <w:pStyle w:val="ListParagraph"/>
        <w:numPr>
          <w:ilvl w:val="0"/>
          <w:numId w:val="0"/>
        </w:numPr>
        <w:ind w:left="36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360" w:right="1247" w:hanging="360"/>
        <w:contextualSpacing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 xml:space="preserve">Update on NCC Parish Partnership Scheme 2022/23 </w:t>
      </w:r>
      <w:r>
        <w:rPr>
          <w:rFonts w:cs="Arial" w:ascii="Arial" w:hAnsi="Arial"/>
          <w:sz w:val="24"/>
          <w:szCs w:val="24"/>
        </w:rPr>
        <w:t>– progress re benches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360" w:right="1247" w:hanging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NCC Parish Partnership Scheme 2023/24</w:t>
      </w:r>
      <w:r>
        <w:rPr>
          <w:rFonts w:cs="Arial" w:ascii="Arial" w:hAnsi="Arial"/>
          <w:sz w:val="24"/>
          <w:szCs w:val="24"/>
        </w:rPr>
        <w:t xml:space="preserve"> – Update on road markings at the </w:t>
      </w:r>
    </w:p>
    <w:p>
      <w:pPr>
        <w:pStyle w:val="ListParagraph"/>
        <w:spacing w:lineRule="auto" w:line="360" w:before="120" w:after="120"/>
        <w:ind w:left="360" w:right="1247" w:hanging="0"/>
        <w:contextualSpacing/>
        <w:jc w:val="both"/>
        <w:rPr/>
      </w:pPr>
      <w:r>
        <w:rPr>
          <w:rFonts w:cs="Arial" w:ascii="Arial" w:hAnsi="Arial"/>
          <w:sz w:val="24"/>
          <w:szCs w:val="24"/>
        </w:rPr>
        <w:t>approach to the bend to north of village</w:t>
      </w:r>
    </w:p>
    <w:p>
      <w:pPr>
        <w:pStyle w:val="ListParagraph"/>
        <w:numPr>
          <w:ilvl w:val="0"/>
          <w:numId w:val="1"/>
        </w:numPr>
        <w:spacing w:lineRule="auto" w:line="360" w:before="120" w:after="0"/>
        <w:ind w:left="357" w:right="1247" w:hanging="360"/>
        <w:contextualSpacing/>
        <w:jc w:val="both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Update on Highways/Rangers issues and residents’ issues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– Issues were reported on-line</w:t>
      </w:r>
    </w:p>
    <w:p>
      <w:pPr>
        <w:pStyle w:val="Heading2"/>
        <w:numPr>
          <w:ilvl w:val="0"/>
          <w:numId w:val="1"/>
        </w:numPr>
        <w:spacing w:lineRule="auto" w:line="360" w:before="120" w:after="0"/>
        <w:ind w:left="360" w:right="1247" w:hanging="360"/>
        <w:contextualSpacing/>
        <w:jc w:val="both"/>
        <w:rPr/>
      </w:pPr>
      <w:r>
        <w:rPr>
          <w:rFonts w:cs="Arial" w:ascii="Arial" w:hAnsi="Arial"/>
          <w:b/>
          <w:bCs/>
          <w:i w:val="false"/>
          <w:caps w:val="false"/>
          <w:smallCaps w:val="false"/>
          <w:sz w:val="24"/>
          <w:szCs w:val="24"/>
        </w:rPr>
        <w:t>Invitation to Bid for Parish Partnership Scheme 2024/25</w:t>
      </w:r>
      <w:r>
        <w:rPr>
          <w:rFonts w:cs="Arial" w:ascii="Arial" w:hAnsi="Arial"/>
          <w:b w:val="false"/>
          <w:i w:val="false"/>
          <w:caps w:val="false"/>
          <w:smallCaps w:val="false"/>
          <w:sz w:val="24"/>
          <w:szCs w:val="24"/>
        </w:rPr>
        <w:t xml:space="preserve"> – </w:t>
      </w:r>
      <w:r>
        <w:rPr>
          <w:rFonts w:cs="Arial" w:ascii="Arial;sans-serif" w:hAnsi="Arial;sans-serif"/>
          <w:b w:val="false"/>
          <w:i w:val="false"/>
          <w:caps w:val="false"/>
          <w:smallCaps w:val="false"/>
          <w:spacing w:val="0"/>
          <w:sz w:val="24"/>
          <w:szCs w:val="24"/>
        </w:rPr>
        <w:t>All bids to be submitted by 0</w:t>
      </w:r>
      <w:r>
        <w:rPr>
          <w:rFonts w:cs="Arial"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8</w:t>
      </w:r>
      <w:r>
        <w:rPr>
          <w:rFonts w:cs="Arial" w:ascii="Arial" w:hAnsi="Arial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 </w:t>
      </w:r>
      <w:r>
        <w:rPr>
          <w:rFonts w:cs="Arial" w:ascii="Arial;sans-serif" w:hAnsi="Arial;sans-serif"/>
          <w:b w:val="false"/>
          <w:i w:val="false"/>
          <w:caps w:val="false"/>
          <w:smallCaps w:val="false"/>
          <w:spacing w:val="0"/>
          <w:sz w:val="24"/>
          <w:szCs w:val="24"/>
        </w:rPr>
        <w:t>December 202</w:t>
      </w:r>
      <w:r>
        <w:rPr>
          <w:rFonts w:cs="Arial"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3 – For discussion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b/>
          <w:bCs/>
          <w:sz w:val="24"/>
          <w:szCs w:val="24"/>
        </w:rPr>
        <w:t>Correspondence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b/>
          <w:bCs/>
          <w:sz w:val="24"/>
          <w:szCs w:val="24"/>
        </w:rPr>
        <w:t xml:space="preserve">a) Armed Forces Covenant Pledge – </w:t>
      </w:r>
      <w:r>
        <w:rPr>
          <w:rFonts w:cs="Arial" w:ascii="Arial" w:hAnsi="Arial"/>
          <w:b w:val="false"/>
          <w:bCs w:val="false"/>
          <w:sz w:val="24"/>
          <w:szCs w:val="24"/>
        </w:rPr>
        <w:t>Chairman to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;Helvetica Neue;Helvetica;sans-serif" w:hAnsi="Arial;Helvetica Neue;Helvetica;sans-serif"/>
          <w:b w:val="false"/>
          <w:i w:val="false"/>
          <w:caps w:val="false"/>
          <w:smallCaps w:val="false"/>
          <w:color w:val="202020"/>
          <w:spacing w:val="0"/>
          <w:sz w:val="22"/>
          <w:szCs w:val="22"/>
        </w:rPr>
        <w:t xml:space="preserve">report back on enquiries raised.  </w:t>
      </w:r>
      <w:r>
        <w:rPr>
          <w:rFonts w:cs="Arial" w:ascii="Arial;Helvetica Neue;Helvetica;sans-serif" w:hAnsi="Arial;Helvetica Neue;Helvetica;sans-serif"/>
          <w:b/>
          <w:bCs/>
          <w:i w:val="false"/>
          <w:caps w:val="false"/>
          <w:smallCaps w:val="false"/>
          <w:color w:val="202020"/>
          <w:spacing w:val="0"/>
          <w:sz w:val="22"/>
          <w:szCs w:val="22"/>
        </w:rPr>
        <w:t>b)</w:t>
      </w:r>
      <w:r>
        <w:rPr>
          <w:rFonts w:cs="Arial" w:ascii="Arial;Helvetica Neue;Helvetica;sans-serif" w:hAnsi="Arial;Helvetica Neue;Helvetica;sans-serif"/>
          <w:b w:val="false"/>
          <w:i w:val="false"/>
          <w:caps w:val="false"/>
          <w:smallCaps w:val="false"/>
          <w:color w:val="202020"/>
          <w:spacing w:val="0"/>
          <w:sz w:val="22"/>
          <w:szCs w:val="22"/>
        </w:rPr>
        <w:t xml:space="preserve"> </w:t>
      </w:r>
      <w:r>
        <w:rPr>
          <w:rFonts w:cs="Arial" w:ascii="Arial;Helvetica Neue;Helvetica;sans-serif" w:hAnsi="Arial;Helvetica Neue;Helvetica;sans-serif"/>
          <w:b/>
          <w:bCs/>
          <w:i w:val="false"/>
          <w:caps w:val="false"/>
          <w:smallCaps w:val="false"/>
          <w:color w:val="202020"/>
          <w:spacing w:val="0"/>
          <w:sz w:val="22"/>
          <w:szCs w:val="22"/>
        </w:rPr>
        <w:t xml:space="preserve">Westcotec Ltd </w:t>
      </w:r>
      <w:r>
        <w:rPr>
          <w:rFonts w:cs="Arial" w:ascii="Arial;Helvetica Neue;Helvetica;sans-serif" w:hAnsi="Arial;Helvetica Neue;Helvetica;sans-serif"/>
          <w:b w:val="false"/>
          <w:i w:val="false"/>
          <w:caps w:val="false"/>
          <w:smallCaps w:val="false"/>
          <w:color w:val="202020"/>
          <w:spacing w:val="0"/>
          <w:sz w:val="22"/>
          <w:szCs w:val="22"/>
        </w:rPr>
        <w:t xml:space="preserve">– No further maintenance to be carried out as of 01-09-23 onwards, other than servicing existing guarantees on newly installed LED lanterns.  Consideration to be given to contacting alternative firm.  </w:t>
      </w:r>
      <w:r>
        <w:rPr>
          <w:rFonts w:cs="Arial" w:ascii="Arial;Helvetica Neue;Helvetica;sans-serif" w:hAnsi="Arial;Helvetica Neue;Helvetica;sans-serif"/>
          <w:b/>
          <w:bCs/>
          <w:i w:val="false"/>
          <w:caps w:val="false"/>
          <w:smallCaps w:val="false"/>
          <w:color w:val="202020"/>
          <w:spacing w:val="0"/>
          <w:sz w:val="22"/>
          <w:szCs w:val="22"/>
        </w:rPr>
        <w:t xml:space="preserve">c) Road closure signs – </w:t>
      </w:r>
      <w:r>
        <w:rPr>
          <w:rFonts w:cs="Arial" w:ascii="Arial;Helvetica Neue;Helvetica;sans-serif" w:hAnsi="Arial;Helvetica Neue;Helvetica;sans-serif"/>
          <w:b w:val="false"/>
          <w:bCs w:val="false"/>
          <w:i w:val="false"/>
          <w:caps w:val="false"/>
          <w:smallCaps w:val="false"/>
          <w:color w:val="202020"/>
          <w:spacing w:val="0"/>
          <w:sz w:val="22"/>
          <w:szCs w:val="22"/>
        </w:rPr>
        <w:t xml:space="preserve">Chairman to report back on letter to NCC.  </w:t>
      </w:r>
      <w:r>
        <w:rPr>
          <w:rFonts w:cs="Arial" w:ascii="Arial;Helvetica Neue;Helvetica;sans-serif" w:hAnsi="Arial;Helvetica Neue;Helvetica;sans-serif"/>
          <w:b/>
          <w:bCs/>
          <w:i w:val="false"/>
          <w:caps w:val="false"/>
          <w:smallCaps w:val="false"/>
          <w:color w:val="202020"/>
          <w:spacing w:val="0"/>
          <w:sz w:val="22"/>
          <w:szCs w:val="22"/>
        </w:rPr>
        <w:t>d) Breckland’s Local Plan</w:t>
      </w:r>
      <w:r>
        <w:rPr>
          <w:rFonts w:cs="Arial" w:ascii="Arial;Helvetica Neue;Helvetica;sans-serif" w:hAnsi="Arial;Helvetica Neue;Helvetica;sans-serif"/>
          <w:b w:val="false"/>
          <w:bCs w:val="false"/>
          <w:i w:val="false"/>
          <w:caps w:val="false"/>
          <w:smallCaps w:val="false"/>
          <w:color w:val="202020"/>
          <w:spacing w:val="0"/>
          <w:sz w:val="22"/>
          <w:szCs w:val="22"/>
        </w:rPr>
        <w:t xml:space="preserve"> – Consultation events taking place during October – 3</w:t>
      </w:r>
      <w:r>
        <w:rPr>
          <w:rFonts w:cs="Arial" w:ascii="Arial;Helvetica Neue;Helvetica;sans-serif" w:hAnsi="Arial;Helvetica Neue;Helvetica;sans-serif"/>
          <w:b w:val="false"/>
          <w:bCs w:val="false"/>
          <w:i w:val="false"/>
          <w:caps w:val="false"/>
          <w:smallCaps w:val="false"/>
          <w:color w:val="202020"/>
          <w:spacing w:val="0"/>
          <w:sz w:val="22"/>
          <w:szCs w:val="22"/>
          <w:vertAlign w:val="superscript"/>
        </w:rPr>
        <w:t>rd</w:t>
      </w:r>
      <w:r>
        <w:rPr>
          <w:rFonts w:cs="Arial" w:ascii="Arial;Helvetica Neue;Helvetica;sans-serif" w:hAnsi="Arial;Helvetica Neue;Helvetica;sans-serif"/>
          <w:b w:val="false"/>
          <w:bCs w:val="false"/>
          <w:i w:val="false"/>
          <w:caps w:val="false"/>
          <w:smallCaps w:val="false"/>
          <w:color w:val="202020"/>
          <w:spacing w:val="0"/>
          <w:sz w:val="22"/>
          <w:szCs w:val="22"/>
        </w:rPr>
        <w:t>, 5</w:t>
      </w:r>
      <w:r>
        <w:rPr>
          <w:rFonts w:cs="Arial" w:ascii="Arial;Helvetica Neue;Helvetica;sans-serif" w:hAnsi="Arial;Helvetica Neue;Helvetica;sans-serif"/>
          <w:b w:val="false"/>
          <w:bCs w:val="false"/>
          <w:i w:val="false"/>
          <w:caps w:val="false"/>
          <w:smallCaps w:val="false"/>
          <w:color w:val="202020"/>
          <w:spacing w:val="0"/>
          <w:sz w:val="22"/>
          <w:szCs w:val="22"/>
          <w:vertAlign w:val="superscript"/>
        </w:rPr>
        <w:t>th</w:t>
      </w:r>
      <w:r>
        <w:rPr>
          <w:rFonts w:cs="Arial" w:ascii="Arial;Helvetica Neue;Helvetica;sans-serif" w:hAnsi="Arial;Helvetica Neue;Helvetica;sans-serif"/>
          <w:b w:val="false"/>
          <w:bCs w:val="false"/>
          <w:i w:val="false"/>
          <w:caps w:val="false"/>
          <w:smallCaps w:val="false"/>
          <w:color w:val="202020"/>
          <w:spacing w:val="0"/>
          <w:sz w:val="22"/>
          <w:szCs w:val="22"/>
        </w:rPr>
        <w:t>, 11</w:t>
      </w:r>
      <w:r>
        <w:rPr>
          <w:rFonts w:cs="Arial" w:ascii="Arial;Helvetica Neue;Helvetica;sans-serif" w:hAnsi="Arial;Helvetica Neue;Helvetica;sans-serif"/>
          <w:b w:val="false"/>
          <w:bCs w:val="false"/>
          <w:i w:val="false"/>
          <w:caps w:val="false"/>
          <w:smallCaps w:val="false"/>
          <w:color w:val="202020"/>
          <w:spacing w:val="0"/>
          <w:sz w:val="22"/>
          <w:szCs w:val="22"/>
          <w:vertAlign w:val="superscript"/>
        </w:rPr>
        <w:t>th</w:t>
      </w:r>
      <w:r>
        <w:rPr>
          <w:rFonts w:cs="Arial" w:ascii="Arial;Helvetica Neue;Helvetica;sans-serif" w:hAnsi="Arial;Helvetica Neue;Helvetica;sans-serif"/>
          <w:b w:val="false"/>
          <w:bCs w:val="false"/>
          <w:i w:val="false"/>
          <w:caps w:val="false"/>
          <w:smallCaps w:val="false"/>
          <w:color w:val="202020"/>
          <w:spacing w:val="0"/>
          <w:sz w:val="22"/>
          <w:szCs w:val="22"/>
        </w:rPr>
        <w:t>, 14</w:t>
      </w:r>
      <w:r>
        <w:rPr>
          <w:rFonts w:cs="Arial" w:ascii="Arial;Helvetica Neue;Helvetica;sans-serif" w:hAnsi="Arial;Helvetica Neue;Helvetica;sans-serif"/>
          <w:b w:val="false"/>
          <w:bCs w:val="false"/>
          <w:i w:val="false"/>
          <w:caps w:val="false"/>
          <w:smallCaps w:val="false"/>
          <w:color w:val="202020"/>
          <w:spacing w:val="0"/>
          <w:sz w:val="22"/>
          <w:szCs w:val="22"/>
          <w:vertAlign w:val="superscript"/>
        </w:rPr>
        <w:t>th</w:t>
      </w:r>
      <w:r>
        <w:rPr>
          <w:rFonts w:cs="Arial" w:ascii="Arial;Helvetica Neue;Helvetica;sans-serif" w:hAnsi="Arial;Helvetica Neue;Helvetica;sans-serif"/>
          <w:b w:val="false"/>
          <w:bCs w:val="false"/>
          <w:i w:val="false"/>
          <w:caps w:val="false"/>
          <w:smallCaps w:val="false"/>
          <w:color w:val="202020"/>
          <w:spacing w:val="0"/>
          <w:sz w:val="22"/>
          <w:szCs w:val="22"/>
        </w:rPr>
        <w:t xml:space="preserve"> and 17</w:t>
      </w:r>
      <w:r>
        <w:rPr>
          <w:rFonts w:cs="Arial" w:ascii="Arial;Helvetica Neue;Helvetica;sans-serif" w:hAnsi="Arial;Helvetica Neue;Helvetica;sans-serif"/>
          <w:b w:val="false"/>
          <w:bCs w:val="false"/>
          <w:i w:val="false"/>
          <w:caps w:val="false"/>
          <w:smallCaps w:val="false"/>
          <w:color w:val="202020"/>
          <w:spacing w:val="0"/>
          <w:sz w:val="22"/>
          <w:szCs w:val="22"/>
          <w:vertAlign w:val="superscript"/>
        </w:rPr>
        <w:t>th</w:t>
      </w:r>
      <w:r>
        <w:rPr>
          <w:rFonts w:cs="Arial" w:ascii="Arial;Helvetica Neue;Helvetica;sans-serif" w:hAnsi="Arial;Helvetica Neue;Helvetica;sans-serif"/>
          <w:b w:val="false"/>
          <w:bCs w:val="false"/>
          <w:i w:val="false"/>
          <w:caps w:val="false"/>
          <w:smallCaps w:val="false"/>
          <w:color w:val="202020"/>
          <w:spacing w:val="0"/>
          <w:sz w:val="22"/>
          <w:szCs w:val="22"/>
        </w:rPr>
        <w:t xml:space="preserve"> – varying times and venues – further details available from Clerk.  </w:t>
      </w:r>
      <w:r>
        <w:rPr>
          <w:rFonts w:cs="Arial" w:ascii="Arial;Helvetica Neue;Helvetica;sans-serif" w:hAnsi="Arial;Helvetica Neue;Helvetica;sans-serif"/>
          <w:b/>
          <w:bCs/>
          <w:i w:val="false"/>
          <w:caps w:val="false"/>
          <w:smallCaps w:val="false"/>
          <w:color w:val="202020"/>
          <w:spacing w:val="0"/>
          <w:sz w:val="22"/>
          <w:szCs w:val="22"/>
        </w:rPr>
        <w:t>e) Norfolk</w:t>
      </w:r>
      <w:r>
        <w:rPr>
          <w:rFonts w:cs="Arial" w:ascii="Arial;Helvetica Neue;Helvetica;sans-serif" w:hAnsi="Arial;Helvetica Neue;Helvetica;sans-serif"/>
          <w:b w:val="false"/>
          <w:bCs w:val="false"/>
          <w:i w:val="false"/>
          <w:caps w:val="false"/>
          <w:smallCaps w:val="false"/>
          <w:color w:val="202020"/>
          <w:spacing w:val="0"/>
          <w:sz w:val="22"/>
          <w:szCs w:val="22"/>
        </w:rPr>
        <w:t xml:space="preserve"> </w:t>
      </w:r>
      <w:r>
        <w:rPr>
          <w:rFonts w:cs="Arial" w:ascii="Arial;Helvetica Neue;Helvetica;sans-serif" w:hAnsi="Arial;Helvetica Neue;Helvetica;sans-serif"/>
          <w:b/>
          <w:bCs/>
          <w:i w:val="false"/>
          <w:caps w:val="false"/>
          <w:smallCaps w:val="false"/>
          <w:color w:val="202020"/>
          <w:spacing w:val="0"/>
          <w:sz w:val="22"/>
          <w:szCs w:val="22"/>
        </w:rPr>
        <w:t xml:space="preserve">Police </w:t>
      </w:r>
      <w:r>
        <w:rPr>
          <w:rFonts w:cs="Arial" w:ascii="Arial;Helvetica Neue;Helvetica;sans-serif" w:hAnsi="Arial;Helvetica Neue;Helvetica;sans-serif"/>
          <w:b w:val="false"/>
          <w:bCs w:val="false"/>
          <w:i w:val="false"/>
          <w:caps w:val="false"/>
          <w:smallCaps w:val="false"/>
          <w:color w:val="202020"/>
          <w:spacing w:val="0"/>
          <w:sz w:val="22"/>
          <w:szCs w:val="22"/>
        </w:rPr>
        <w:t>– Annual Budget Consultation runs until Friday 24</w:t>
      </w:r>
      <w:r>
        <w:rPr>
          <w:rFonts w:cs="Arial" w:ascii="Arial;Helvetica Neue;Helvetica;sans-serif" w:hAnsi="Arial;Helvetica Neue;Helvetica;sans-serif"/>
          <w:b w:val="false"/>
          <w:bCs w:val="false"/>
          <w:i w:val="false"/>
          <w:caps w:val="false"/>
          <w:smallCaps w:val="false"/>
          <w:color w:val="202020"/>
          <w:spacing w:val="0"/>
          <w:sz w:val="22"/>
          <w:szCs w:val="22"/>
          <w:vertAlign w:val="superscript"/>
        </w:rPr>
        <w:t>th</w:t>
      </w:r>
      <w:r>
        <w:rPr>
          <w:rFonts w:cs="Arial" w:ascii="Arial;Helvetica Neue;Helvetica;sans-serif" w:hAnsi="Arial;Helvetica Neue;Helvetica;sans-serif"/>
          <w:b w:val="false"/>
          <w:bCs w:val="false"/>
          <w:i w:val="false"/>
          <w:caps w:val="false"/>
          <w:smallCaps w:val="false"/>
          <w:color w:val="202020"/>
          <w:spacing w:val="0"/>
          <w:sz w:val="22"/>
          <w:szCs w:val="22"/>
        </w:rPr>
        <w:t xml:space="preserve"> November.  </w:t>
      </w:r>
      <w:r>
        <w:rPr>
          <w:rFonts w:cs="Arial" w:ascii="Arial;Helvetica Neue;Helvetica;sans-serif" w:hAnsi="Arial;Helvetica Neue;Helvetica;sans-serif"/>
          <w:b/>
          <w:bCs/>
          <w:i w:val="false"/>
          <w:caps w:val="false"/>
          <w:smallCaps w:val="false"/>
          <w:color w:val="202020"/>
          <w:spacing w:val="0"/>
          <w:sz w:val="22"/>
          <w:szCs w:val="22"/>
        </w:rPr>
        <w:t>f) Take action against local flooding with CPRE Norfolk</w:t>
      </w:r>
      <w:r>
        <w:rPr>
          <w:rFonts w:cs="Arial" w:ascii="Arial;Helvetica Neue;Helvetica;sans-serif" w:hAnsi="Arial;Helvetica Neue;Helvetica;sans-serif"/>
          <w:b w:val="false"/>
          <w:bCs w:val="false"/>
          <w:i w:val="false"/>
          <w:caps w:val="false"/>
          <w:smallCaps w:val="false"/>
          <w:color w:val="202020"/>
          <w:spacing w:val="0"/>
          <w:sz w:val="22"/>
          <w:szCs w:val="22"/>
        </w:rPr>
        <w:t xml:space="preserve"> – Update to be given by Clerk</w:t>
      </w:r>
    </w:p>
    <w:p>
      <w:pPr>
        <w:pStyle w:val="ListParagraph"/>
        <w:numPr>
          <w:ilvl w:val="0"/>
          <w:numId w:val="0"/>
        </w:numPr>
        <w:ind w:left="1080" w:hanging="0"/>
        <w:rPr>
          <w:rFonts w:ascii="Arial;Helvetica Neue;Helvetica;sans-serif" w:hAnsi="Arial;Helvetica Neue;Helvetica;sans-serif" w:cs="Arial"/>
          <w:b w:val="false"/>
          <w:b w:val="false"/>
          <w:bCs w:val="false"/>
          <w:i w:val="false"/>
          <w:i w:val="false"/>
          <w:caps w:val="false"/>
          <w:smallCaps w:val="false"/>
          <w:color w:val="202020"/>
          <w:spacing w:val="0"/>
          <w:sz w:val="22"/>
          <w:szCs w:val="22"/>
        </w:rPr>
      </w:pPr>
      <w:r>
        <w:rPr>
          <w:rFonts w:cs="Arial" w:ascii="Arial;Helvetica Neue;Helvetica;sans-serif" w:hAnsi="Arial;Helvetica Neue;Helvetica;sans-serif"/>
          <w:b w:val="false"/>
          <w:bCs w:val="false"/>
          <w:i w:val="false"/>
          <w:caps w:val="false"/>
          <w:smallCaps w:val="false"/>
          <w:color w:val="202020"/>
          <w:spacing w:val="0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b/>
          <w:bCs/>
          <w:sz w:val="24"/>
          <w:szCs w:val="24"/>
        </w:rPr>
        <w:t>Approval of Accounts/Cheques issued</w:t>
      </w:r>
      <w:r>
        <w:rPr>
          <w:rFonts w:cs="Arial" w:ascii="Arial" w:hAnsi="Arial"/>
          <w:sz w:val="24"/>
          <w:szCs w:val="24"/>
        </w:rPr>
        <w:t xml:space="preserve"> – Clerk’s wages @ 5 hrs per mth (July/August 2023) = £120.00 + Work from Home Allowance (£7.50) = £127.50; Street Lighting – DD on 17 August to npower = £13.63.  Accounts for South Pickenham – Bank balance as at 31 August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2023 = £349.03 (remainder of Precept £625.00 will be paid into Bank Account in 2</w:t>
      </w:r>
      <w:r>
        <w:rPr>
          <w:rFonts w:cs="Arial" w:ascii="Arial" w:hAnsi="Arial"/>
          <w:sz w:val="24"/>
          <w:szCs w:val="24"/>
          <w:vertAlign w:val="superscript"/>
        </w:rPr>
        <w:t>nd</w:t>
      </w:r>
      <w:r>
        <w:rPr>
          <w:rFonts w:cs="Arial" w:ascii="Arial" w:hAnsi="Arial"/>
          <w:sz w:val="24"/>
          <w:szCs w:val="24"/>
        </w:rPr>
        <w:t xml:space="preserve"> half of the year)</w:t>
      </w:r>
    </w:p>
    <w:p>
      <w:pPr>
        <w:pStyle w:val="ListParagraph"/>
        <w:ind w:left="36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</w:t>
      </w:r>
    </w:p>
    <w:p>
      <w:pPr>
        <w:pStyle w:val="ListParagraph"/>
        <w:numPr>
          <w:ilvl w:val="0"/>
          <w:numId w:val="1"/>
        </w:numPr>
        <w:spacing w:before="0" w:after="0"/>
        <w:ind w:left="360" w:right="794" w:hanging="360"/>
        <w:contextualSpacing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 xml:space="preserve">Planning Applications – </w:t>
      </w:r>
      <w:r>
        <w:rPr>
          <w:rFonts w:cs="Arial" w:ascii="Arial;sans-serif" w:hAnsi="Arial;sans-serif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No updates received</w:t>
      </w:r>
    </w:p>
    <w:p>
      <w:pPr>
        <w:pStyle w:val="ListParagraph"/>
        <w:numPr>
          <w:ilvl w:val="0"/>
          <w:numId w:val="0"/>
        </w:numPr>
        <w:spacing w:before="0" w:after="0"/>
        <w:ind w:left="360" w:right="794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left="360" w:right="794" w:hanging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Public Discussion Time</w:t>
      </w:r>
    </w:p>
    <w:p>
      <w:pPr>
        <w:pStyle w:val="ListParagraph"/>
        <w:spacing w:before="0" w:after="0"/>
        <w:ind w:left="360" w:right="794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360" w:right="284" w:hanging="360"/>
        <w:contextualSpacing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Matters for next Meeting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360" w:right="284" w:hanging="360"/>
        <w:contextualSpacing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Date and time of next Meeting</w:t>
      </w:r>
      <w:r>
        <w:rPr>
          <w:rFonts w:cs="Arial" w:ascii="Arial" w:hAnsi="Arial"/>
          <w:sz w:val="28"/>
          <w:szCs w:val="28"/>
        </w:rPr>
        <w:t xml:space="preserve">          </w:t>
      </w:r>
      <w:r>
        <w:rPr>
          <w:rFonts w:cs="Arial" w:ascii="Arial" w:hAnsi="Arial"/>
          <w:sz w:val="16"/>
          <w:szCs w:val="16"/>
        </w:rPr>
        <w:t xml:space="preserve"> </w:t>
      </w:r>
    </w:p>
    <w:sectPr>
      <w:type w:val="nextPage"/>
      <w:pgSz w:w="11906" w:h="16838"/>
      <w:pgMar w:left="992" w:right="851" w:header="0" w:top="567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altName w:val="sans-serif"/>
    <w:charset w:val="00"/>
    <w:family w:val="roman"/>
    <w:pitch w:val="variable"/>
  </w:font>
  <w:font w:name="Arial">
    <w:altName w:val="Helvetica Neue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4"/>
        <w:b/>
        <w:szCs w:val="28"/>
        <w:rFonts w:ascii="Arial" w:hAnsi="Arial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GB" w:eastAsia="en-GB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2727"/>
    <w:pPr>
      <w:widowControl/>
      <w:bidi w:val="0"/>
      <w:spacing w:before="0" w:after="8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727"/>
    <w:pPr>
      <w:keepNext w:val="true"/>
      <w:keepLines/>
      <w:spacing w:before="400" w:after="40"/>
      <w:outlineLvl w:val="0"/>
    </w:pPr>
    <w:rPr>
      <w:rFonts w:ascii="Cambria" w:hAnsi="Cambria" w:eastAsia="" w:cs="" w:asciiTheme="majorHAnsi" w:cstheme="majorBidi" w:eastAsiaTheme="majorEastAsia" w:hAnsiTheme="majorHAns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727"/>
    <w:pPr>
      <w:keepNext w:val="true"/>
      <w:keepLines/>
      <w:spacing w:before="120" w:after="0"/>
      <w:outlineLvl w:val="1"/>
    </w:pPr>
    <w:rPr>
      <w:rFonts w:ascii="Cambria" w:hAnsi="Cambria" w:eastAsia="" w:cs="" w:asciiTheme="majorHAnsi" w:cstheme="majorBidi" w:eastAsiaTheme="majorEastAsia" w:hAnsiTheme="majorHAns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727"/>
    <w:pPr>
      <w:keepNext w:val="true"/>
      <w:keepLines/>
      <w:spacing w:before="120" w:after="0"/>
      <w:outlineLvl w:val="2"/>
    </w:pPr>
    <w:rPr>
      <w:rFonts w:ascii="Cambria" w:hAnsi="Cambria" w:eastAsia="" w:cs="" w:asciiTheme="majorHAnsi" w:cstheme="majorBidi" w:eastAsiaTheme="majorEastAsia" w:hAnsiTheme="majorHAns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727"/>
    <w:pPr>
      <w:keepNext w:val="true"/>
      <w:keepLines/>
      <w:spacing w:before="120" w:after="0"/>
      <w:outlineLvl w:val="3"/>
    </w:pPr>
    <w:rPr>
      <w:rFonts w:ascii="Cambria" w:hAnsi="Cambria" w:eastAsia="" w:cs="" w:asciiTheme="majorHAnsi" w:cstheme="majorBidi" w:eastAsiaTheme="majorEastAsia" w:hAnsiTheme="majorHAns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727"/>
    <w:pPr>
      <w:keepNext w:val="true"/>
      <w:keepLines/>
      <w:spacing w:before="120" w:after="0"/>
      <w:outlineLvl w:val="4"/>
    </w:pPr>
    <w:rPr>
      <w:rFonts w:ascii="Cambria" w:hAnsi="Cambria" w:eastAsia="" w:cs="" w:asciiTheme="majorHAnsi" w:cstheme="majorBidi" w:eastAsiaTheme="majorEastAsia" w:hAnsiTheme="majorHAns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727"/>
    <w:pPr>
      <w:keepNext w:val="true"/>
      <w:keepLines/>
      <w:spacing w:before="120" w:after="0"/>
      <w:outlineLvl w:val="5"/>
    </w:pPr>
    <w:rPr>
      <w:rFonts w:ascii="Cambria" w:hAnsi="Cambria" w:eastAsia="" w:cs="" w:asciiTheme="majorHAnsi" w:cstheme="majorBidi" w:eastAsiaTheme="majorEastAsia" w:hAnsiTheme="majorHAns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727"/>
    <w:pPr>
      <w:keepNext w:val="true"/>
      <w:keepLines/>
      <w:spacing w:before="120" w:after="0"/>
      <w:outlineLvl w:val="6"/>
    </w:pPr>
    <w:rPr>
      <w:rFonts w:ascii="Cambria" w:hAnsi="Cambria" w:eastAsia="" w:cs="" w:asciiTheme="majorHAnsi" w:cstheme="majorBidi" w:eastAsiaTheme="majorEastAsia" w:hAnsiTheme="majorHAns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727"/>
    <w:pPr>
      <w:keepNext w:val="true"/>
      <w:keepLines/>
      <w:spacing w:before="120" w:after="0"/>
      <w:outlineLvl w:val="7"/>
    </w:pPr>
    <w:rPr>
      <w:rFonts w:ascii="Cambria" w:hAnsi="Cambria" w:eastAsia="" w:cs="" w:asciiTheme="majorHAnsi" w:cstheme="majorBidi" w:eastAsiaTheme="majorEastAsia" w:hAnsiTheme="majorHAns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727"/>
    <w:pPr>
      <w:keepNext w:val="true"/>
      <w:keepLines/>
      <w:spacing w:before="120" w:after="0"/>
      <w:outlineLvl w:val="8"/>
    </w:pPr>
    <w:rPr>
      <w:rFonts w:ascii="Cambria" w:hAnsi="Cambria" w:eastAsia="" w:cs="" w:asciiTheme="majorHAnsi" w:cstheme="majorBidi" w:eastAsiaTheme="majorEastAsia" w:hAnsiTheme="majorHAnsi"/>
      <w:b/>
      <w:bCs/>
      <w:i/>
      <w:iCs/>
      <w:caps/>
      <w:color w:val="7F7F7F" w:themeColor="text1" w:themeTint="8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uiPriority w:val="99"/>
    <w:semiHidden/>
    <w:unhideWhenUsed/>
    <w:qFormat/>
    <w:rsid w:val="0013724e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552727"/>
    <w:rPr>
      <w:rFonts w:ascii="Cambria" w:hAnsi="Cambria" w:eastAsia="" w:cs="" w:asciiTheme="majorHAnsi" w:cstheme="majorBidi" w:eastAsiaTheme="majorEastAsia" w:hAnsiTheme="majorHAnsi"/>
      <w:caps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cap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smallCaps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caps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i/>
      <w:iCs/>
      <w:caps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b/>
      <w:bCs/>
      <w:caps/>
      <w:color w:val="262626" w:themeColor="text1" w:themeTint="d9"/>
      <w:sz w:val="20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b/>
      <w:bCs/>
      <w:i/>
      <w:iCs/>
      <w:caps/>
      <w:color w:val="262626" w:themeColor="text1" w:themeTint="d9"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b/>
      <w:bCs/>
      <w:caps/>
      <w:color w:val="7F7F7F" w:themeColor="text1" w:themeTint="80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b/>
      <w:bCs/>
      <w:i/>
      <w:iCs/>
      <w:caps/>
      <w:color w:val="7F7F7F" w:themeColor="text1" w:themeTint="80"/>
      <w:sz w:val="20"/>
      <w:szCs w:val="20"/>
    </w:rPr>
  </w:style>
  <w:style w:type="character" w:styleId="TitleChar" w:customStyle="1">
    <w:name w:val="Title Char"/>
    <w:basedOn w:val="DefaultParagraphFont"/>
    <w:link w:val="Title"/>
    <w:uiPriority w:val="10"/>
    <w:qFormat/>
    <w:rsid w:val="00552727"/>
    <w:rPr>
      <w:rFonts w:ascii="Cambria" w:hAnsi="Cambria" w:eastAsia="" w:cs="" w:asciiTheme="majorHAnsi" w:cstheme="majorBidi" w:eastAsiaTheme="majorEastAsia" w:hAnsiTheme="majorHAnsi"/>
      <w:caps/>
      <w:color w:val="404040" w:themeColor="text1" w:themeTint="bf"/>
      <w:spacing w:val="-10"/>
      <w:sz w:val="72"/>
      <w:szCs w:val="7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552727"/>
    <w:rPr>
      <w:rFonts w:ascii="Cambria" w:hAnsi="Cambria" w:eastAsia="" w:cs="" w:asciiTheme="majorHAnsi" w:cstheme="majorBidi" w:eastAsiaTheme="majorEastAsia" w:hAnsiTheme="majorHAns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552727"/>
    <w:rPr>
      <w:b/>
      <w:bCs/>
    </w:rPr>
  </w:style>
  <w:style w:type="character" w:styleId="Emphasis">
    <w:name w:val="Emphasis"/>
    <w:basedOn w:val="DefaultParagraphFont"/>
    <w:uiPriority w:val="20"/>
    <w:qFormat/>
    <w:rsid w:val="00552727"/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qFormat/>
    <w:rsid w:val="00552727"/>
    <w:rPr>
      <w:rFonts w:ascii="Cambria" w:hAnsi="Cambria" w:eastAsia="" w:cs="" w:asciiTheme="majorHAnsi" w:cstheme="majorBidi" w:eastAsiaTheme="majorEastAsia" w:hAnsiTheme="majorHAnsi"/>
      <w:sz w:val="25"/>
      <w:szCs w:val="25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552727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5272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5272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52727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552727"/>
    <w:rPr>
      <w:b/>
      <w:bCs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552727"/>
    <w:rPr>
      <w:b/>
      <w:bCs/>
      <w:smallCaps/>
      <w:spacing w:val="7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61968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eastAsia="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" w:cs="Aria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ascii="Arial" w:hAnsi="Arial"/>
      <w:sz w:val="16"/>
      <w:szCs w:val="28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sz w:val="24"/>
    </w:rPr>
  </w:style>
  <w:style w:type="character" w:styleId="ListLabel17">
    <w:name w:val="ListLabel 17"/>
    <w:qFormat/>
    <w:rPr>
      <w:rFonts w:ascii="Arial" w:hAnsi="Arial"/>
      <w:b/>
      <w:sz w:val="24"/>
      <w:szCs w:val="28"/>
    </w:rPr>
  </w:style>
  <w:style w:type="character" w:styleId="ListLabel18">
    <w:name w:val="ListLabel 18"/>
    <w:qFormat/>
    <w:rPr>
      <w:rFonts w:ascii="Arial" w:hAnsi="Arial"/>
      <w:b/>
      <w:sz w:val="24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b715ed"/>
    <w:pPr>
      <w:spacing w:before="0" w:after="80"/>
      <w:ind w:left="720" w:hanging="0"/>
      <w:contextualSpacing/>
    </w:pPr>
    <w:rPr/>
  </w:style>
  <w:style w:type="paragraph" w:styleId="Caption1">
    <w:name w:val="caption"/>
    <w:basedOn w:val="Normal"/>
    <w:next w:val="Normal"/>
    <w:uiPriority w:val="35"/>
    <w:semiHidden/>
    <w:unhideWhenUsed/>
    <w:qFormat/>
    <w:rsid w:val="00552727"/>
    <w:pPr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52727"/>
    <w:pPr>
      <w:spacing w:before="0" w:after="0"/>
      <w:contextualSpacing/>
    </w:pPr>
    <w:rPr>
      <w:rFonts w:ascii="Cambria" w:hAnsi="Cambria" w:eastAsia="" w:cs="" w:asciiTheme="majorHAnsi" w:cstheme="majorBidi" w:eastAsiaTheme="majorEastAsia" w:hAnsiTheme="majorHAns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727"/>
    <w:pPr/>
    <w:rPr>
      <w:rFonts w:ascii="Cambria" w:hAnsi="Cambria" w:eastAsia="" w:cs="" w:asciiTheme="majorHAnsi" w:cstheme="majorBidi" w:eastAsiaTheme="majorEastAsia" w:hAnsiTheme="majorHAnsi"/>
      <w:smallCaps/>
      <w:color w:val="595959" w:themeColor="text1" w:themeTint="a6"/>
      <w:sz w:val="28"/>
      <w:szCs w:val="28"/>
    </w:rPr>
  </w:style>
  <w:style w:type="paragraph" w:styleId="NoSpacing">
    <w:name w:val="No Spacing"/>
    <w:uiPriority w:val="1"/>
    <w:qFormat/>
    <w:rsid w:val="00552727"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552727"/>
    <w:pPr>
      <w:spacing w:before="160" w:after="80"/>
      <w:ind w:left="720" w:right="720" w:hanging="0"/>
    </w:pPr>
    <w:rPr>
      <w:rFonts w:ascii="Cambria" w:hAnsi="Cambria" w:eastAsia="" w:cs="" w:asciiTheme="majorHAnsi" w:cstheme="majorBidi" w:eastAsiaTheme="majorEastAsia" w:hAnsiTheme="majorHAns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727"/>
    <w:pPr>
      <w:spacing w:before="280" w:after="280"/>
      <w:ind w:left="1080" w:right="1080" w:hanging="0"/>
      <w:jc w:val="center"/>
    </w:pPr>
    <w:rPr>
      <w:color w:val="404040" w:themeColor="text1" w:themeTint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2727"/>
    <w:pPr/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61968"/>
    <w:pPr>
      <w:spacing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Neat_Office/6.2.8.2$Windows_x86 LibreOffice_project/</Application>
  <Pages>1</Pages>
  <Words>319</Words>
  <Characters>1661</Characters>
  <CharactersWithSpaces>1985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2023-05-21T19:43:00Z</dcterms:created>
  <dc:creator>Chris</dc:creator>
  <dc:description/>
  <dc:language>en-GB</dc:language>
  <cp:lastModifiedBy/>
  <cp:lastPrinted>2022-05-18T14:46:00Z</cp:lastPrinted>
  <dcterms:modified xsi:type="dcterms:W3CDTF">2023-09-30T11:44:51Z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